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E3" w:rsidRDefault="005F70E3" w:rsidP="005F70E3">
      <w:pPr>
        <w:jc w:val="both"/>
        <w:rPr>
          <w:b/>
          <w:color w:val="009900"/>
        </w:rPr>
      </w:pPr>
      <w:r>
        <w:rPr>
          <w:b/>
          <w:color w:val="009900"/>
        </w:rPr>
        <w:t xml:space="preserve">Уважаемые коллеги! Если Вам интересно использовать в своей работе сервисы </w:t>
      </w:r>
      <w:r>
        <w:rPr>
          <w:b/>
          <w:color w:val="009900"/>
          <w:lang w:val="en-US"/>
        </w:rPr>
        <w:t>Web</w:t>
      </w:r>
      <w:r>
        <w:rPr>
          <w:b/>
          <w:color w:val="009900"/>
        </w:rPr>
        <w:t xml:space="preserve"> 2.0, то вам обязательно пригодятся следующие ссылки:</w:t>
      </w:r>
    </w:p>
    <w:p w:rsidR="005F70E3" w:rsidRPr="00F829D9" w:rsidRDefault="00F90634" w:rsidP="005F70E3">
      <w:pPr>
        <w:pStyle w:val="ab"/>
        <w:numPr>
          <w:ilvl w:val="0"/>
          <w:numId w:val="5"/>
        </w:numPr>
        <w:jc w:val="both"/>
      </w:pPr>
      <w:hyperlink r:id="rId7" w:history="1">
        <w:r w:rsidR="005F70E3" w:rsidRPr="00F829D9">
          <w:rPr>
            <w:rStyle w:val="a7"/>
            <w:b/>
          </w:rPr>
          <w:t xml:space="preserve"> linoit.com</w:t>
        </w:r>
        <w:r w:rsidR="005F70E3">
          <w:rPr>
            <w:rFonts w:ascii="inherit" w:eastAsia="Times New Roman" w:hAnsi="inherit" w:cs="Arial"/>
            <w:color w:val="0FBE7C"/>
            <w:sz w:val="30"/>
          </w:rPr>
          <w:t xml:space="preserve">  </w:t>
        </w:r>
      </w:hyperlink>
      <w:r w:rsidR="005F70E3" w:rsidRPr="00F829D9">
        <w:t xml:space="preserve">универсальный органайзер, доска со </w:t>
      </w:r>
      <w:proofErr w:type="spellStart"/>
      <w:r w:rsidR="005F70E3" w:rsidRPr="00F829D9">
        <w:t>стикерами</w:t>
      </w:r>
      <w:proofErr w:type="spellEnd"/>
      <w:r w:rsidR="005F70E3" w:rsidRPr="00F829D9">
        <w:t xml:space="preserve"> с возможностью прикрепления фото и видео</w:t>
      </w:r>
      <w:r w:rsidR="005F70E3">
        <w:t xml:space="preserve"> </w:t>
      </w:r>
    </w:p>
    <w:p w:rsidR="005F70E3" w:rsidRPr="00F829D9" w:rsidRDefault="00F90634" w:rsidP="005F70E3">
      <w:pPr>
        <w:pStyle w:val="ab"/>
        <w:numPr>
          <w:ilvl w:val="0"/>
          <w:numId w:val="5"/>
        </w:numPr>
        <w:jc w:val="both"/>
        <w:rPr>
          <w:rStyle w:val="apple-converted-space"/>
          <w:b/>
          <w:color w:val="009900"/>
        </w:rPr>
      </w:pPr>
      <w:hyperlink r:id="rId8" w:history="1">
        <w:r w:rsidR="005F70E3" w:rsidRPr="007D57D7">
          <w:rPr>
            <w:rStyle w:val="a7"/>
            <w:b/>
          </w:rPr>
          <w:t>https://learningapps.org</w:t>
        </w:r>
      </w:hyperlink>
      <w:r w:rsidR="005F70E3">
        <w:rPr>
          <w:b/>
          <w:color w:val="009900"/>
        </w:rPr>
        <w:t xml:space="preserve"> </w:t>
      </w:r>
      <w:r w:rsidR="005F70E3" w:rsidRPr="00F829D9">
        <w:t>предназначен для создания интерактивных учебно-методических пособий по разным предметам.</w:t>
      </w:r>
      <w:r w:rsidR="005F70E3"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p w:rsidR="005F70E3" w:rsidRPr="00DC38CA" w:rsidRDefault="00F90634" w:rsidP="005F70E3">
      <w:pPr>
        <w:pStyle w:val="ab"/>
        <w:numPr>
          <w:ilvl w:val="0"/>
          <w:numId w:val="5"/>
        </w:numPr>
        <w:jc w:val="both"/>
      </w:pPr>
      <w:hyperlink r:id="rId9" w:history="1">
        <w:r w:rsidR="005F70E3" w:rsidRPr="00F829D9">
          <w:rPr>
            <w:rStyle w:val="a7"/>
            <w:b/>
          </w:rPr>
          <w:t>https://sites.google.com/site/badanovweb2/home</w:t>
        </w:r>
      </w:hyperlink>
      <w:r w:rsidR="005F70E3" w:rsidRPr="00F829D9">
        <w:rPr>
          <w:b/>
          <w:color w:val="009900"/>
        </w:rPr>
        <w:t xml:space="preserve"> </w:t>
      </w:r>
      <w:r w:rsidR="005F70E3" w:rsidRPr="00F829D9">
        <w:t>На этой страничке собраны в группы  web-проекты WEB 2.0</w:t>
      </w:r>
      <w:r w:rsidR="005F70E3">
        <w:t>,</w:t>
      </w:r>
      <w:r w:rsidR="005F70E3" w:rsidRPr="00F829D9">
        <w:t xml:space="preserve"> которые можно эффективно использовать в образовательной деятельности и не только..</w:t>
      </w:r>
    </w:p>
    <w:p w:rsidR="005C1CE8" w:rsidRPr="005C1CE8" w:rsidRDefault="005C1CE8" w:rsidP="005C1CE8">
      <w:pPr>
        <w:ind w:left="360"/>
        <w:jc w:val="center"/>
      </w:pPr>
      <w:r w:rsidRPr="005C1CE8">
        <w:t>Кратко представляю план проведения мастер-класса</w:t>
      </w:r>
    </w:p>
    <w:p w:rsidR="00DC38CA" w:rsidRDefault="005C1CE8" w:rsidP="00DC38CA">
      <w:pPr>
        <w:pStyle w:val="ab"/>
        <w:jc w:val="center"/>
        <w:rPr>
          <w:b/>
          <w:sz w:val="28"/>
        </w:rPr>
      </w:pPr>
      <w:r>
        <w:rPr>
          <w:b/>
          <w:sz w:val="28"/>
        </w:rPr>
        <w:t>Практическая работа по теме:</w:t>
      </w:r>
    </w:p>
    <w:p w:rsidR="005C1CE8" w:rsidRPr="005C1CE8" w:rsidRDefault="005C1CE8" w:rsidP="005C1CE8">
      <w:pPr>
        <w:pStyle w:val="ab"/>
        <w:jc w:val="center"/>
        <w:rPr>
          <w:b/>
          <w:sz w:val="28"/>
        </w:rPr>
      </w:pPr>
      <w:r w:rsidRPr="005C1CE8">
        <w:rPr>
          <w:b/>
          <w:bCs/>
          <w:sz w:val="28"/>
        </w:rPr>
        <w:t xml:space="preserve">Использование сервисов </w:t>
      </w:r>
      <w:r w:rsidRPr="005C1CE8">
        <w:rPr>
          <w:b/>
          <w:bCs/>
          <w:sz w:val="28"/>
          <w:lang w:val="en-US"/>
        </w:rPr>
        <w:t>Web</w:t>
      </w:r>
      <w:r w:rsidRPr="005C1CE8">
        <w:rPr>
          <w:b/>
          <w:bCs/>
          <w:sz w:val="28"/>
        </w:rPr>
        <w:t xml:space="preserve"> 2.0 при формировании и развитии</w:t>
      </w:r>
    </w:p>
    <w:p w:rsidR="005C1CE8" w:rsidRPr="005C1CE8" w:rsidRDefault="005C1CE8" w:rsidP="005C1CE8">
      <w:pPr>
        <w:pStyle w:val="ab"/>
        <w:jc w:val="center"/>
        <w:rPr>
          <w:b/>
          <w:sz w:val="28"/>
        </w:rPr>
      </w:pPr>
      <w:r w:rsidRPr="005C1CE8">
        <w:rPr>
          <w:b/>
          <w:bCs/>
          <w:sz w:val="28"/>
        </w:rPr>
        <w:t>текстовой компетенции</w:t>
      </w:r>
    </w:p>
    <w:p w:rsidR="006A6F5A" w:rsidRPr="0043089D" w:rsidRDefault="006A6F5A" w:rsidP="006A6F5A">
      <w:pPr>
        <w:spacing w:before="120" w:after="60" w:line="240" w:lineRule="auto"/>
        <w:rPr>
          <w:rFonts w:ascii="Book Antiqua" w:hAnsi="Book Antiqua"/>
          <w:b/>
          <w:i/>
          <w:sz w:val="28"/>
          <w:u w:val="single"/>
        </w:rPr>
      </w:pPr>
      <w:r w:rsidRPr="0043089D">
        <w:rPr>
          <w:rFonts w:ascii="Book Antiqua" w:hAnsi="Book Antiqua"/>
          <w:b/>
          <w:i/>
          <w:sz w:val="28"/>
          <w:u w:val="single"/>
        </w:rPr>
        <w:t>Задание 1.</w:t>
      </w:r>
    </w:p>
    <w:p w:rsidR="00AF77E2" w:rsidRDefault="0044403A" w:rsidP="00AF77E2">
      <w:pPr>
        <w:spacing w:before="120" w:after="60" w:line="240" w:lineRule="auto"/>
      </w:pPr>
      <w:r w:rsidRPr="007A772D">
        <w:t>Пройдите по ссылке</w:t>
      </w:r>
      <w:r w:rsidR="006A6F5A">
        <w:t xml:space="preserve"> (удерживая на клавиатуре клавишу </w:t>
      </w:r>
      <w:r w:rsidR="006A6F5A">
        <w:rPr>
          <w:lang w:val="en-US"/>
        </w:rPr>
        <w:t>CTRL</w:t>
      </w:r>
      <w:r w:rsidR="006A6F5A">
        <w:t>, щелкайте мышью по ссылке</w:t>
      </w:r>
      <w:r w:rsidR="006A6F5A" w:rsidRPr="006A6F5A">
        <w:t>)</w:t>
      </w:r>
      <w:r w:rsidR="006A6F5A">
        <w:t xml:space="preserve">, </w:t>
      </w:r>
      <w:r>
        <w:t xml:space="preserve"> п</w:t>
      </w:r>
      <w:r w:rsidR="0043089D">
        <w:t>рочитайте т</w:t>
      </w:r>
      <w:r w:rsidR="00AF77E2">
        <w:t>екст</w:t>
      </w:r>
      <w:r w:rsidR="006A6F5A">
        <w:t xml:space="preserve"> и выполните задания:</w:t>
      </w:r>
    </w:p>
    <w:p w:rsidR="00822C00" w:rsidRDefault="00F90634" w:rsidP="00AB03F4">
      <w:pPr>
        <w:spacing w:before="120" w:after="60" w:line="240" w:lineRule="auto"/>
        <w:jc w:val="both"/>
      </w:pPr>
      <w:hyperlink r:id="rId10" w:history="1">
        <w:r w:rsidR="00822C00" w:rsidRPr="00560514">
          <w:rPr>
            <w:rStyle w:val="a7"/>
          </w:rPr>
          <w:t>https://docs.google.com/document/d/19_yML0ouKbQ1Jl3l_Eoe-JJX8vEG51zPqLNnSdsKQTg/edit?usp=sharing</w:t>
        </w:r>
      </w:hyperlink>
    </w:p>
    <w:p w:rsidR="002038F3" w:rsidRDefault="00AB03F4" w:rsidP="00DC38CA">
      <w:pPr>
        <w:spacing w:before="120" w:after="60" w:line="240" w:lineRule="auto"/>
        <w:jc w:val="both"/>
        <w:rPr>
          <w:rFonts w:eastAsia="Times New Roman"/>
          <w:color w:val="000000"/>
          <w:szCs w:val="28"/>
          <w:shd w:val="clear" w:color="auto" w:fill="FFFFFF"/>
        </w:rPr>
      </w:pPr>
      <w:r w:rsidRPr="0043089D">
        <w:rPr>
          <w:rFonts w:ascii="Book Antiqua" w:hAnsi="Book Antiqua"/>
          <w:b/>
          <w:i/>
          <w:sz w:val="28"/>
          <w:u w:val="single"/>
        </w:rPr>
        <w:t xml:space="preserve">Задание </w:t>
      </w:r>
      <w:r>
        <w:rPr>
          <w:rFonts w:ascii="Book Antiqua" w:hAnsi="Book Antiqua"/>
          <w:b/>
          <w:i/>
          <w:sz w:val="28"/>
          <w:u w:val="single"/>
        </w:rPr>
        <w:t>2</w:t>
      </w:r>
      <w:r w:rsidRPr="0043089D">
        <w:rPr>
          <w:rFonts w:ascii="Book Antiqua" w:hAnsi="Book Antiqua"/>
          <w:b/>
          <w:i/>
          <w:sz w:val="28"/>
          <w:u w:val="single"/>
        </w:rPr>
        <w:t>.</w:t>
      </w:r>
      <w:r w:rsidR="00221ED8" w:rsidRPr="00221ED8">
        <w:t xml:space="preserve"> </w:t>
      </w:r>
      <w:r w:rsidR="00D90551">
        <w:t xml:space="preserve"> </w:t>
      </w:r>
      <w:r w:rsidR="002038F3" w:rsidRPr="00DC5574">
        <w:rPr>
          <w:b/>
        </w:rPr>
        <w:t>Прием</w:t>
      </w:r>
      <w:r w:rsidR="002038F3">
        <w:t xml:space="preserve">  </w:t>
      </w:r>
      <w:r w:rsidR="002038F3" w:rsidRPr="00567863">
        <w:rPr>
          <w:rFonts w:eastAsia="Times New Roman"/>
          <w:b/>
          <w:bCs/>
          <w:color w:val="000000"/>
          <w:szCs w:val="28"/>
          <w:shd w:val="clear" w:color="auto" w:fill="FFFFFF"/>
        </w:rPr>
        <w:t>«Перекрёстная дискуссия»</w:t>
      </w:r>
      <w:r w:rsidR="002038F3">
        <w:rPr>
          <w:rFonts w:eastAsia="Times New Roman"/>
          <w:b/>
          <w:bCs/>
          <w:color w:val="000000"/>
          <w:szCs w:val="28"/>
          <w:shd w:val="clear" w:color="auto" w:fill="FFFFFF"/>
        </w:rPr>
        <w:t>.</w:t>
      </w:r>
    </w:p>
    <w:p w:rsidR="00221ED8" w:rsidRDefault="00D90551" w:rsidP="00221ED8">
      <w:pPr>
        <w:spacing w:before="120" w:after="60" w:line="240" w:lineRule="auto"/>
      </w:pPr>
      <w:r>
        <w:t>Откройте документ, пройдя по ссылке</w:t>
      </w:r>
      <w:r w:rsidR="007425B9">
        <w:t xml:space="preserve">, заполните нужный столбец таблицы </w:t>
      </w:r>
    </w:p>
    <w:p w:rsidR="003A5F99" w:rsidRPr="003A5F99" w:rsidRDefault="00F90634" w:rsidP="003A5F99">
      <w:pPr>
        <w:pStyle w:val="ad"/>
        <w:spacing w:before="120" w:beforeAutospacing="0" w:after="60" w:afterAutospacing="0"/>
        <w:jc w:val="both"/>
        <w:rPr>
          <w:color w:val="000000"/>
          <w:sz w:val="22"/>
          <w:szCs w:val="28"/>
          <w:shd w:val="clear" w:color="auto" w:fill="FFFFFF"/>
        </w:rPr>
      </w:pPr>
      <w:hyperlink r:id="rId11" w:history="1">
        <w:r w:rsidR="003A5F99" w:rsidRPr="00560514">
          <w:rPr>
            <w:rStyle w:val="a7"/>
            <w:rFonts w:eastAsiaTheme="minorEastAsia"/>
            <w:szCs w:val="22"/>
            <w:lang w:eastAsia="ja-JP"/>
          </w:rPr>
          <w:t>https://docs.google.com/document/d/1cLkl4aJ2k-vkySn76MANaeF0SsHJy7Rei4EpMx7-n0U/edit?usp=sharing</w:t>
        </w:r>
      </w:hyperlink>
    </w:p>
    <w:p w:rsidR="00567863" w:rsidRPr="00567863" w:rsidRDefault="007425B9" w:rsidP="00567863">
      <w:pPr>
        <w:spacing w:before="220" w:line="240" w:lineRule="auto"/>
        <w:ind w:left="20"/>
        <w:jc w:val="both"/>
        <w:rPr>
          <w:rFonts w:eastAsia="Times New Roman"/>
          <w:sz w:val="22"/>
          <w:szCs w:val="24"/>
        </w:rPr>
      </w:pPr>
      <w:r w:rsidRPr="007425B9">
        <w:rPr>
          <w:rFonts w:eastAsia="Times New Roman"/>
          <w:b/>
          <w:bCs/>
          <w:i/>
          <w:color w:val="000000"/>
          <w:szCs w:val="28"/>
          <w:shd w:val="clear" w:color="auto" w:fill="FFFFFF"/>
        </w:rPr>
        <w:t>Пояснение</w:t>
      </w:r>
      <w:r>
        <w:rPr>
          <w:rFonts w:eastAsia="Times New Roman"/>
          <w:b/>
          <w:bCs/>
          <w:color w:val="000000"/>
          <w:szCs w:val="28"/>
          <w:shd w:val="clear" w:color="auto" w:fill="FFFFFF"/>
        </w:rPr>
        <w:t xml:space="preserve">. </w:t>
      </w:r>
      <w:r w:rsidR="00567863" w:rsidRPr="00567863">
        <w:rPr>
          <w:rFonts w:eastAsia="Times New Roman"/>
          <w:b/>
          <w:bCs/>
          <w:color w:val="000000"/>
          <w:szCs w:val="28"/>
          <w:shd w:val="clear" w:color="auto" w:fill="FFFFFF"/>
        </w:rPr>
        <w:t>«Перекрёстная дискуссия»</w:t>
      </w:r>
      <w:r w:rsidR="00567863" w:rsidRPr="00567863">
        <w:rPr>
          <w:rFonts w:eastAsia="Times New Roman"/>
          <w:color w:val="000000"/>
          <w:szCs w:val="28"/>
          <w:shd w:val="clear" w:color="auto" w:fill="FFFFFF"/>
        </w:rPr>
        <w:t xml:space="preserve"> даёт возмож</w:t>
      </w:r>
      <w:r w:rsidR="00567863" w:rsidRPr="00567863">
        <w:rPr>
          <w:rFonts w:eastAsia="Times New Roman"/>
          <w:color w:val="000000"/>
          <w:szCs w:val="28"/>
          <w:shd w:val="clear" w:color="auto" w:fill="FFFFFF"/>
        </w:rPr>
        <w:softHyphen/>
        <w:t>ность работать с текстом в целом — на уровне его идеи и про</w:t>
      </w:r>
      <w:r w:rsidR="00567863" w:rsidRPr="00567863">
        <w:rPr>
          <w:rFonts w:eastAsia="Times New Roman"/>
          <w:color w:val="000000"/>
          <w:szCs w:val="28"/>
          <w:shd w:val="clear" w:color="auto" w:fill="FFFFFF"/>
        </w:rPr>
        <w:softHyphen/>
        <w:t>блематики. Само слово «перекрёстная» предполагает столкно</w:t>
      </w:r>
      <w:r w:rsidR="00567863" w:rsidRPr="00567863">
        <w:rPr>
          <w:rFonts w:eastAsia="Times New Roman"/>
          <w:color w:val="000000"/>
          <w:szCs w:val="28"/>
          <w:shd w:val="clear" w:color="auto" w:fill="FFFFFF"/>
        </w:rPr>
        <w:softHyphen/>
        <w:t>вение противоположных точек зрения. Вопрос для дискуссии может быть предложен и самими учащимися. Заполняя табли</w:t>
      </w:r>
      <w:r w:rsidR="00567863" w:rsidRPr="00567863">
        <w:rPr>
          <w:rFonts w:eastAsia="Times New Roman"/>
          <w:color w:val="000000"/>
          <w:szCs w:val="28"/>
          <w:shd w:val="clear" w:color="auto" w:fill="FFFFFF"/>
        </w:rPr>
        <w:softHyphen/>
        <w:t>цу, они работают в парах</w:t>
      </w:r>
      <w:r w:rsidR="00567863" w:rsidRPr="00703793">
        <w:rPr>
          <w:rFonts w:eastAsia="Times New Roman"/>
          <w:color w:val="000000"/>
          <w:szCs w:val="28"/>
          <w:shd w:val="clear" w:color="auto" w:fill="FFFFFF"/>
        </w:rPr>
        <w:t xml:space="preserve"> или группах</w:t>
      </w:r>
      <w:r w:rsidR="00567863" w:rsidRPr="00567863">
        <w:rPr>
          <w:rFonts w:eastAsia="Times New Roman"/>
          <w:color w:val="000000"/>
          <w:szCs w:val="28"/>
          <w:shd w:val="clear" w:color="auto" w:fill="FFFFFF"/>
        </w:rPr>
        <w:t>, приводят несколько аргументов за и против.</w:t>
      </w:r>
    </w:p>
    <w:p w:rsidR="00567863" w:rsidRPr="00567863" w:rsidRDefault="00567863" w:rsidP="00567863">
      <w:pPr>
        <w:spacing w:line="240" w:lineRule="auto"/>
        <w:rPr>
          <w:rFonts w:eastAsia="Times New Roman"/>
          <w:szCs w:val="24"/>
        </w:rPr>
      </w:pPr>
    </w:p>
    <w:p w:rsidR="00320634" w:rsidRDefault="00320634" w:rsidP="00320634">
      <w:pPr>
        <w:pStyle w:val="ab"/>
        <w:spacing w:before="120" w:after="60" w:line="240" w:lineRule="auto"/>
        <w:ind w:left="0"/>
      </w:pPr>
      <w:r w:rsidRPr="00320634">
        <w:rPr>
          <w:rFonts w:ascii="Book Antiqua" w:hAnsi="Book Antiqua"/>
          <w:b/>
          <w:i/>
          <w:sz w:val="28"/>
          <w:u w:val="single"/>
        </w:rPr>
        <w:t xml:space="preserve">Задание </w:t>
      </w:r>
      <w:r>
        <w:rPr>
          <w:rFonts w:ascii="Book Antiqua" w:hAnsi="Book Antiqua"/>
          <w:b/>
          <w:i/>
          <w:sz w:val="28"/>
          <w:u w:val="single"/>
        </w:rPr>
        <w:t>3</w:t>
      </w:r>
      <w:r w:rsidRPr="00320634">
        <w:rPr>
          <w:rFonts w:ascii="Book Antiqua" w:hAnsi="Book Antiqua"/>
          <w:b/>
          <w:i/>
          <w:sz w:val="28"/>
          <w:u w:val="single"/>
        </w:rPr>
        <w:t>.</w:t>
      </w:r>
      <w:r w:rsidRPr="00221ED8">
        <w:t xml:space="preserve"> </w:t>
      </w:r>
    </w:p>
    <w:p w:rsidR="00DF6A38" w:rsidRDefault="00DF6A38" w:rsidP="00703793">
      <w:pPr>
        <w:spacing w:before="120" w:after="60" w:line="240" w:lineRule="auto"/>
        <w:rPr>
          <w:b/>
        </w:rPr>
      </w:pPr>
      <w:r>
        <w:rPr>
          <w:b/>
        </w:rPr>
        <w:t xml:space="preserve">Выполните </w:t>
      </w:r>
      <w:r w:rsidR="007425B9">
        <w:rPr>
          <w:b/>
        </w:rPr>
        <w:t>все</w:t>
      </w:r>
      <w:r>
        <w:rPr>
          <w:b/>
        </w:rPr>
        <w:t xml:space="preserve"> </w:t>
      </w:r>
      <w:r w:rsidR="007425B9">
        <w:rPr>
          <w:b/>
        </w:rPr>
        <w:t xml:space="preserve">три </w:t>
      </w:r>
      <w:r>
        <w:rPr>
          <w:b/>
        </w:rPr>
        <w:t>задания</w:t>
      </w:r>
      <w:r w:rsidR="007425B9">
        <w:rPr>
          <w:b/>
        </w:rPr>
        <w:t>, пройдя по ссылкам</w:t>
      </w:r>
    </w:p>
    <w:p w:rsidR="00703793" w:rsidRPr="00D27479" w:rsidRDefault="00F90634" w:rsidP="00DF6A38">
      <w:pPr>
        <w:pStyle w:val="ab"/>
        <w:numPr>
          <w:ilvl w:val="0"/>
          <w:numId w:val="4"/>
        </w:numPr>
        <w:spacing w:before="120" w:after="60" w:line="240" w:lineRule="auto"/>
      </w:pPr>
      <w:hyperlink r:id="rId12" w:history="1">
        <w:r w:rsidR="00DF6A38" w:rsidRPr="00D27479">
          <w:rPr>
            <w:rStyle w:val="a7"/>
          </w:rPr>
          <w:t>https://learningapps.org/display?v=pezkj1ort18</w:t>
        </w:r>
      </w:hyperlink>
      <w:r w:rsidR="00DF6A38" w:rsidRPr="00D27479">
        <w:t xml:space="preserve"> </w:t>
      </w:r>
    </w:p>
    <w:p w:rsidR="00F84F9C" w:rsidRPr="00D27479" w:rsidRDefault="00F90634" w:rsidP="00F84F9C">
      <w:pPr>
        <w:pStyle w:val="ab"/>
        <w:numPr>
          <w:ilvl w:val="0"/>
          <w:numId w:val="4"/>
        </w:numPr>
        <w:spacing w:before="120" w:after="60" w:line="240" w:lineRule="auto"/>
      </w:pPr>
      <w:hyperlink r:id="rId13" w:history="1">
        <w:r w:rsidR="000518E0" w:rsidRPr="00D27479">
          <w:rPr>
            <w:rStyle w:val="a7"/>
          </w:rPr>
          <w:t>https://learningapps.org/display?v=puadq7a5a18</w:t>
        </w:r>
      </w:hyperlink>
      <w:r w:rsidR="00C05643" w:rsidRPr="00D27479">
        <w:t xml:space="preserve"> </w:t>
      </w:r>
    </w:p>
    <w:p w:rsidR="00A74947" w:rsidRPr="00D27479" w:rsidRDefault="00A74947" w:rsidP="00F84F9C">
      <w:pPr>
        <w:pStyle w:val="ab"/>
        <w:numPr>
          <w:ilvl w:val="0"/>
          <w:numId w:val="4"/>
        </w:numPr>
        <w:spacing w:before="120" w:after="60" w:line="240" w:lineRule="auto"/>
      </w:pPr>
      <w:r w:rsidRPr="00D27479">
        <w:t xml:space="preserve"> </w:t>
      </w:r>
      <w:hyperlink r:id="rId14" w:history="1">
        <w:r w:rsidRPr="00D27479">
          <w:rPr>
            <w:rStyle w:val="a7"/>
          </w:rPr>
          <w:t>https://learningapps.org/display?v=pup5vf8ka18</w:t>
        </w:r>
      </w:hyperlink>
      <w:r w:rsidRPr="00D27479">
        <w:t xml:space="preserve"> </w:t>
      </w:r>
    </w:p>
    <w:p w:rsidR="00610D23" w:rsidRPr="00093CC9" w:rsidRDefault="00261162" w:rsidP="00610D23">
      <w:pPr>
        <w:spacing w:before="240"/>
        <w:rPr>
          <w:b/>
          <w:color w:val="002060"/>
        </w:rPr>
      </w:pPr>
      <w:r>
        <w:rPr>
          <w:b/>
          <w:color w:val="002060"/>
        </w:rPr>
        <w:t>2</w:t>
      </w:r>
      <w:r w:rsidR="00610D23" w:rsidRPr="00093CC9">
        <w:rPr>
          <w:b/>
          <w:color w:val="002060"/>
        </w:rPr>
        <w:t xml:space="preserve"> этап. Рефлексия</w:t>
      </w:r>
    </w:p>
    <w:p w:rsidR="00610D23" w:rsidRDefault="00610D23" w:rsidP="00610D23">
      <w:pPr>
        <w:jc w:val="both"/>
        <w:rPr>
          <w:b/>
        </w:rPr>
      </w:pPr>
      <w:r>
        <w:rPr>
          <w:b/>
        </w:rPr>
        <w:t>4.1 Рефлексия эмоционального состояния</w:t>
      </w:r>
    </w:p>
    <w:p w:rsidR="00610D23" w:rsidRPr="00D27479" w:rsidRDefault="00F90634" w:rsidP="00610D23">
      <w:pPr>
        <w:jc w:val="both"/>
      </w:pPr>
      <w:hyperlink r:id="rId15" w:history="1">
        <w:r w:rsidR="00610D23" w:rsidRPr="00D27479">
          <w:rPr>
            <w:rStyle w:val="a7"/>
          </w:rPr>
          <w:t>https://docs.google.com/drawings/d/1t1ahj4PdeY3eRYCMlfwnWX0l7O0ju6Wah8dYzv8ozkk/edit?usp=sharing</w:t>
        </w:r>
      </w:hyperlink>
      <w:r w:rsidR="00610D23" w:rsidRPr="00D27479">
        <w:t xml:space="preserve"> </w:t>
      </w:r>
    </w:p>
    <w:p w:rsidR="00610D23" w:rsidRPr="00093CC9" w:rsidRDefault="00610D23" w:rsidP="00610D23">
      <w:pPr>
        <w:spacing w:before="240"/>
        <w:jc w:val="both"/>
        <w:rPr>
          <w:b/>
          <w:color w:val="000000" w:themeColor="text1"/>
        </w:rPr>
      </w:pPr>
      <w:r w:rsidRPr="00093CC9">
        <w:rPr>
          <w:b/>
          <w:color w:val="000000" w:themeColor="text1"/>
        </w:rPr>
        <w:t>4.2.  Добрые пожелания</w:t>
      </w:r>
    </w:p>
    <w:p w:rsidR="00610D23" w:rsidRPr="007A772D" w:rsidRDefault="00610D23" w:rsidP="00610D23">
      <w:pPr>
        <w:rPr>
          <w:rStyle w:val="a7"/>
        </w:rPr>
      </w:pPr>
      <w:r w:rsidRPr="007A772D">
        <w:t>Перейдите по указанной ссылке на страницу «Добрые пожелания».</w:t>
      </w:r>
    </w:p>
    <w:p w:rsidR="00610D23" w:rsidRPr="007A772D" w:rsidRDefault="00F90634" w:rsidP="00610D23">
      <w:pPr>
        <w:jc w:val="both"/>
      </w:pPr>
      <w:hyperlink r:id="rId16" w:history="1">
        <w:r w:rsidR="007818F1" w:rsidRPr="007146C1">
          <w:rPr>
            <w:rStyle w:val="a7"/>
          </w:rPr>
          <w:t>http://linoit.com/users/Margar_Anatol/canvases/master-klass%20IRO_05%2F04%2F2018</w:t>
        </w:r>
      </w:hyperlink>
      <w:r w:rsidR="007818F1">
        <w:t xml:space="preserve"> </w:t>
      </w:r>
    </w:p>
    <w:p w:rsidR="00F829D9" w:rsidRDefault="00F829D9" w:rsidP="00F829D9">
      <w:pPr>
        <w:pStyle w:val="ab"/>
        <w:jc w:val="center"/>
        <w:rPr>
          <w:b/>
          <w:color w:val="00B050"/>
        </w:rPr>
      </w:pPr>
      <w:r>
        <w:rPr>
          <w:b/>
          <w:color w:val="00B050"/>
        </w:rPr>
        <w:t>Успехов Вам</w:t>
      </w:r>
      <w:r w:rsidRPr="00F829D9">
        <w:rPr>
          <w:b/>
          <w:color w:val="00B050"/>
        </w:rPr>
        <w:t>!</w:t>
      </w:r>
    </w:p>
    <w:p w:rsidR="00DC38CA" w:rsidRPr="00F829D9" w:rsidRDefault="00DC38CA" w:rsidP="00F829D9">
      <w:pPr>
        <w:pStyle w:val="ab"/>
        <w:jc w:val="center"/>
        <w:rPr>
          <w:b/>
          <w:color w:val="00B050"/>
        </w:rPr>
      </w:pPr>
      <w:bookmarkStart w:id="0" w:name="_GoBack"/>
      <w:bookmarkEnd w:id="0"/>
    </w:p>
    <w:sectPr w:rsidR="00DC38CA" w:rsidRPr="00F829D9" w:rsidSect="003B6F2C">
      <w:headerReference w:type="default" r:id="rId1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2C" w:rsidRDefault="003B6F2C" w:rsidP="003B6F2C">
      <w:pPr>
        <w:spacing w:line="240" w:lineRule="auto"/>
      </w:pPr>
      <w:r>
        <w:separator/>
      </w:r>
    </w:p>
  </w:endnote>
  <w:endnote w:type="continuationSeparator" w:id="0">
    <w:p w:rsidR="003B6F2C" w:rsidRDefault="003B6F2C" w:rsidP="003B6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2C" w:rsidRDefault="003B6F2C" w:rsidP="003B6F2C">
      <w:pPr>
        <w:spacing w:line="240" w:lineRule="auto"/>
      </w:pPr>
      <w:r>
        <w:separator/>
      </w:r>
    </w:p>
  </w:footnote>
  <w:footnote w:type="continuationSeparator" w:id="0">
    <w:p w:rsidR="003B6F2C" w:rsidRDefault="003B6F2C" w:rsidP="003B6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2C" w:rsidRPr="00DC38CA" w:rsidRDefault="003B6F2C">
    <w:pPr>
      <w:pStyle w:val="a3"/>
    </w:pPr>
    <w:proofErr w:type="spellStart"/>
    <w:r>
      <w:t>Пантюхина</w:t>
    </w:r>
    <w:proofErr w:type="spellEnd"/>
    <w:r>
      <w:t xml:space="preserve"> М.А.</w:t>
    </w:r>
    <w:r w:rsidRPr="006B0BAC">
      <w:t xml:space="preserve">, МБОУ </w:t>
    </w:r>
    <w:r>
      <w:t>Гимназия</w:t>
    </w:r>
    <w:r w:rsidRPr="006B0BAC">
      <w:t xml:space="preserve"> №</w:t>
    </w:r>
    <w:r>
      <w:t>46</w:t>
    </w:r>
    <w:r w:rsidRPr="006B0BAC">
      <w:t xml:space="preserve"> города Кирова</w:t>
    </w:r>
    <w:r w:rsidR="00DC38CA" w:rsidRPr="00DC38CA">
      <w:t xml:space="preserve">, </w:t>
    </w:r>
    <w:r w:rsidR="00DC38CA">
      <w:t xml:space="preserve"> </w:t>
    </w:r>
    <w:hyperlink r:id="rId1" w:history="1">
      <w:r w:rsidR="00DC38CA" w:rsidRPr="007D57D7">
        <w:rPr>
          <w:rStyle w:val="a7"/>
          <w:lang w:val="en-US"/>
        </w:rPr>
        <w:t>margaret</w:t>
      </w:r>
      <w:r w:rsidR="00DC38CA" w:rsidRPr="007D57D7">
        <w:rPr>
          <w:rStyle w:val="a7"/>
        </w:rPr>
        <w:t>-</w:t>
      </w:r>
      <w:r w:rsidR="00DC38CA" w:rsidRPr="007D57D7">
        <w:rPr>
          <w:rStyle w:val="a7"/>
          <w:lang w:val="en-US"/>
        </w:rPr>
        <w:t>p</w:t>
      </w:r>
      <w:r w:rsidR="00DC38CA" w:rsidRPr="007D57D7">
        <w:rPr>
          <w:rStyle w:val="a7"/>
        </w:rPr>
        <w:t>@</w:t>
      </w:r>
      <w:r w:rsidR="00DC38CA" w:rsidRPr="007D57D7">
        <w:rPr>
          <w:rStyle w:val="a7"/>
          <w:lang w:val="en-US"/>
        </w:rPr>
        <w:t>list</w:t>
      </w:r>
      <w:r w:rsidR="00DC38CA" w:rsidRPr="007D57D7">
        <w:rPr>
          <w:rStyle w:val="a7"/>
        </w:rPr>
        <w:t>.</w:t>
      </w:r>
      <w:proofErr w:type="spellStart"/>
      <w:r w:rsidR="00DC38CA" w:rsidRPr="007D57D7">
        <w:rPr>
          <w:rStyle w:val="a7"/>
          <w:lang w:val="en-US"/>
        </w:rPr>
        <w:t>ru</w:t>
      </w:r>
      <w:proofErr w:type="spellEnd"/>
    </w:hyperlink>
    <w:r w:rsidR="00DC38CA" w:rsidRPr="00DC38C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1CA"/>
    <w:multiLevelType w:val="hybridMultilevel"/>
    <w:tmpl w:val="1F16D838"/>
    <w:lvl w:ilvl="0" w:tplc="2D72E148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3508"/>
    <w:multiLevelType w:val="hybridMultilevel"/>
    <w:tmpl w:val="50E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940CE"/>
    <w:multiLevelType w:val="hybridMultilevel"/>
    <w:tmpl w:val="59AA4A96"/>
    <w:lvl w:ilvl="0" w:tplc="B7281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700B"/>
    <w:multiLevelType w:val="multilevel"/>
    <w:tmpl w:val="68EED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17016"/>
    <w:multiLevelType w:val="hybridMultilevel"/>
    <w:tmpl w:val="98B4D57C"/>
    <w:lvl w:ilvl="0" w:tplc="8B68A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A5404"/>
    <w:multiLevelType w:val="hybridMultilevel"/>
    <w:tmpl w:val="B4AA52EE"/>
    <w:lvl w:ilvl="0" w:tplc="2D72E148">
      <w:start w:val="1"/>
      <w:numFmt w:val="bullet"/>
      <w:lvlText w:val="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F2C"/>
    <w:rsid w:val="0002669E"/>
    <w:rsid w:val="000518E0"/>
    <w:rsid w:val="00141756"/>
    <w:rsid w:val="00161FEC"/>
    <w:rsid w:val="00171A99"/>
    <w:rsid w:val="001F33D7"/>
    <w:rsid w:val="002038F3"/>
    <w:rsid w:val="002058EE"/>
    <w:rsid w:val="00221ED8"/>
    <w:rsid w:val="0022254B"/>
    <w:rsid w:val="00261162"/>
    <w:rsid w:val="002B759D"/>
    <w:rsid w:val="00320634"/>
    <w:rsid w:val="003440B3"/>
    <w:rsid w:val="00376537"/>
    <w:rsid w:val="003A5F99"/>
    <w:rsid w:val="003B6F2C"/>
    <w:rsid w:val="003C3187"/>
    <w:rsid w:val="0043089D"/>
    <w:rsid w:val="0044403A"/>
    <w:rsid w:val="00481599"/>
    <w:rsid w:val="00521D45"/>
    <w:rsid w:val="00567863"/>
    <w:rsid w:val="00572D2A"/>
    <w:rsid w:val="005C1CE8"/>
    <w:rsid w:val="005F70E3"/>
    <w:rsid w:val="00610D23"/>
    <w:rsid w:val="006A6F5A"/>
    <w:rsid w:val="006F24EB"/>
    <w:rsid w:val="00703793"/>
    <w:rsid w:val="007140A9"/>
    <w:rsid w:val="00727006"/>
    <w:rsid w:val="007425B9"/>
    <w:rsid w:val="007738FC"/>
    <w:rsid w:val="007818F1"/>
    <w:rsid w:val="00792E0E"/>
    <w:rsid w:val="007D123D"/>
    <w:rsid w:val="00807372"/>
    <w:rsid w:val="00822C00"/>
    <w:rsid w:val="00827A75"/>
    <w:rsid w:val="008967EE"/>
    <w:rsid w:val="008E7734"/>
    <w:rsid w:val="008F185F"/>
    <w:rsid w:val="009038C7"/>
    <w:rsid w:val="00927C35"/>
    <w:rsid w:val="00986DFE"/>
    <w:rsid w:val="009F3F16"/>
    <w:rsid w:val="00A70763"/>
    <w:rsid w:val="00A74947"/>
    <w:rsid w:val="00AB03F4"/>
    <w:rsid w:val="00AD3564"/>
    <w:rsid w:val="00AF77E2"/>
    <w:rsid w:val="00B7169F"/>
    <w:rsid w:val="00C05643"/>
    <w:rsid w:val="00CF213A"/>
    <w:rsid w:val="00D27479"/>
    <w:rsid w:val="00D90551"/>
    <w:rsid w:val="00DB44A8"/>
    <w:rsid w:val="00DC38CA"/>
    <w:rsid w:val="00DF6A38"/>
    <w:rsid w:val="00E70E9E"/>
    <w:rsid w:val="00EE310F"/>
    <w:rsid w:val="00F41292"/>
    <w:rsid w:val="00F829D9"/>
    <w:rsid w:val="00F84F9C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AD40E02D-815F-4400-9AC7-EC8F4FEA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2C"/>
  </w:style>
  <w:style w:type="paragraph" w:styleId="a5">
    <w:name w:val="footer"/>
    <w:basedOn w:val="a"/>
    <w:link w:val="a6"/>
    <w:uiPriority w:val="99"/>
    <w:semiHidden/>
    <w:unhideWhenUsed/>
    <w:rsid w:val="003B6F2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F2C"/>
  </w:style>
  <w:style w:type="character" w:styleId="a7">
    <w:name w:val="Hyperlink"/>
    <w:basedOn w:val="a0"/>
    <w:uiPriority w:val="99"/>
    <w:unhideWhenUsed/>
    <w:rsid w:val="003B6F2C"/>
    <w:rPr>
      <w:color w:val="0000FF"/>
      <w:u w:val="single"/>
    </w:rPr>
  </w:style>
  <w:style w:type="table" w:styleId="a8">
    <w:name w:val="Table Grid"/>
    <w:basedOn w:val="a1"/>
    <w:rsid w:val="008967EE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6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7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40A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F213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610D2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8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learningapps.org/display?v=puadq7a5a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badanovweb2/home/lino" TargetMode="External"/><Relationship Id="rId12" Type="http://schemas.openxmlformats.org/officeDocument/2006/relationships/hyperlink" Target="https://learningapps.org/display?v=pezkj1ort1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noit.com/users/Margar_Anatol/canvases/master-klass%20IRO_05%2F04%2F20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cLkl4aJ2k-vkySn76MANaeF0SsHJy7Rei4EpMx7-n0U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rawings/d/1t1ahj4PdeY3eRYCMlfwnWX0l7O0ju6Wah8dYzv8ozkk/edit?usp=sharing" TargetMode="External"/><Relationship Id="rId10" Type="http://schemas.openxmlformats.org/officeDocument/2006/relationships/hyperlink" Target="https://docs.google.com/document/d/19_yML0ouKbQ1Jl3l_Eoe-JJX8vEG51zPqLNnSdsKQTg/edit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badanovweb2/home" TargetMode="External"/><Relationship Id="rId14" Type="http://schemas.openxmlformats.org/officeDocument/2006/relationships/hyperlink" Target="https://learningapps.org/display?v=pup5vf8ka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et-p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Сергей Одегов</cp:lastModifiedBy>
  <cp:revision>3</cp:revision>
  <dcterms:created xsi:type="dcterms:W3CDTF">2018-04-18T05:39:00Z</dcterms:created>
  <dcterms:modified xsi:type="dcterms:W3CDTF">2018-04-18T06:05:00Z</dcterms:modified>
</cp:coreProperties>
</file>